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64" w:rsidRDefault="00633C2C" w:rsidP="008F4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 w:rsidR="00800464">
        <w:rPr>
          <w:rFonts w:ascii="Arial" w:hAnsi="Arial" w:cs="Arial"/>
          <w:sz w:val="20"/>
          <w:szCs w:val="20"/>
        </w:rPr>
        <w:t xml:space="preserve">Na temelju </w:t>
      </w:r>
      <w:r w:rsidR="00800464">
        <w:rPr>
          <w:rFonts w:ascii="ArialMT" w:hAnsi="ArialMT" w:cs="ArialMT"/>
          <w:sz w:val="20"/>
          <w:szCs w:val="20"/>
        </w:rPr>
        <w:t>č</w:t>
      </w:r>
      <w:r w:rsidR="00800464">
        <w:rPr>
          <w:rFonts w:ascii="Arial" w:hAnsi="Arial" w:cs="Arial"/>
          <w:sz w:val="20"/>
          <w:szCs w:val="20"/>
        </w:rPr>
        <w:t xml:space="preserve">lanka 38. stavka 1. točka 5. i članka 36. stavka 2. Društvenog ugovora trgovačkog društva Usluga d.o.o. za obavljanje komunalnih djelatnosti, Pazin, Uprava društva, dana 19.03.2019. godine donijela je 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U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na</w:t>
      </w: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inu provedbe javnog natje</w:t>
      </w: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 xml:space="preserve">aja i uvjetima za imenovanje </w:t>
      </w: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lanova uprave trgova</w:t>
      </w: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kog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društava Usluga d.o.o. Pazin 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lanak 1.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Ovom Odlukom odre</w:t>
      </w:r>
      <w:r>
        <w:rPr>
          <w:rFonts w:ascii="ArialMT" w:hAnsi="ArialMT" w:cs="ArialMT"/>
          <w:sz w:val="20"/>
          <w:szCs w:val="20"/>
        </w:rPr>
        <w:t>đ</w:t>
      </w:r>
      <w:r>
        <w:rPr>
          <w:rFonts w:ascii="Arial" w:hAnsi="Arial" w:cs="Arial"/>
          <w:sz w:val="20"/>
          <w:szCs w:val="20"/>
        </w:rPr>
        <w:t>uje se na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 provedbe javnog natje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aja i uvjeti za imenovanje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lanova uprave trgova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kog društava Usluga d.o.o. 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="Arial-BoldMT" w:hAnsi="Arial" w:cs="Arial-BoldMT"/>
          <w:b/>
          <w:bCs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lanak 2.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Postupak imenovanja članova uprave trgova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kog društava zapo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inje objavljivanjem javnog natje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aja.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Odluku o raspisivanju javnog natje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aja, u skladu s uvjetima propisanim Društvenim ugovorom i ovom Odlukom, donosi Nadzorni odbor.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Nadzorni odbor raspisuje javni natje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aj najranije 60 dana prije isteka mandata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lanova uprave, a u slu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aju prestanka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lanstva u upravi prije isteka mandata (opoziv, ostavka i drugo) Nadzorni odbor raspisuje javni natje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aj u roku od osam dana od dana prestanka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lanstva u upravi.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Javni natječaj iz stavka 1. ovog članka objavit će se na mrežnim stranicama trgovačkog društva Usluga d.o.o., a obavijest o objavi javnog natječaja objavit će se u dnevnom tisku.  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-BoldMT" w:hAnsi="Arial" w:cs="Arial-BoldMT"/>
          <w:b/>
          <w:bCs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lanak 3.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Za člana uprave</w:t>
      </w:r>
      <w:r>
        <w:rPr>
          <w:rFonts w:ascii="Arial" w:hAnsi="Arial" w:cs="Arial"/>
          <w:sz w:val="20"/>
          <w:szCs w:val="20"/>
        </w:rPr>
        <w:t xml:space="preserve"> trgova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kog društva iz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lanka 1. ove Odluke može biti imenovana fizi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ka osoba koja je potpuno poslovno sposobna te koja osim uvjeta propisanih Zakonom o trgova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kim društvima i Društvenim ugovorom, ispunjava i sljede</w:t>
      </w:r>
      <w:r>
        <w:rPr>
          <w:rFonts w:ascii="ArialMT" w:hAnsi="ArialMT" w:cs="ArialMT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>e uvjete: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da ima završen stru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ni studij ili preddiplomski sveu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ilišni studij ili završen preddiplomski i diplomski sveu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ilišni studij ili integrirani preddiplomski i diplomski sveu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ilišni studij,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da ima najmanje pet godina radnog iskustva,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da dobro poznaje komunalne djelatnosti,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da kao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 trgova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kog društva, izvršni direktor,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lan uprave ili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 nadzornog, odnosno upravnog odbora nije pravomo</w:t>
      </w:r>
      <w:r>
        <w:rPr>
          <w:rFonts w:ascii="ArialMT" w:hAnsi="ArialMT" w:cs="ArialMT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>no osu</w:t>
      </w:r>
      <w:r>
        <w:rPr>
          <w:rFonts w:ascii="ArialMT" w:hAnsi="ArialMT" w:cs="ArialMT"/>
          <w:sz w:val="20"/>
          <w:szCs w:val="20"/>
        </w:rPr>
        <w:t>đ</w:t>
      </w:r>
      <w:r>
        <w:rPr>
          <w:rFonts w:ascii="Arial" w:hAnsi="Arial" w:cs="Arial"/>
          <w:sz w:val="20"/>
          <w:szCs w:val="20"/>
        </w:rPr>
        <w:t>en na naknadu štete trgova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kom društvu ili njegovim vjerovnicima,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da se izvan vršenja dužnosti člana uprave trgovačkog društva kao fizi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ka osoba neće baviti poslovima iz predmeta poslovanja trgova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kog društva, odnosno da se tim poslovima neće baviti pravna osoba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iji je on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lan, izvršni direktor,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lan uprave ili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 nadzornog, odnosno upravnog odbora,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6. da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lanstvom u upravi trgova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kog društva nije u sukobu interesa, 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7. da ne postoje zapreke iz članka 239. stavak 2. Zakona o trgovačkim društvima.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lanak 4.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Prijave kandidata za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lanove uprave trgova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kog društava podnose se Nadzornom odboru u pisanom obliku, u roku određenom javnim natječajem, a koji ne može biti kraći od 8 dana.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Kandidati su dužni uz prijavu dostaviti 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-- životopis</w:t>
      </w:r>
      <w:r>
        <w:t xml:space="preserve"> </w:t>
      </w:r>
      <w:r>
        <w:rPr>
          <w:rFonts w:ascii="Arial" w:hAnsi="Arial" w:cs="Arial"/>
          <w:sz w:val="20"/>
          <w:szCs w:val="20"/>
        </w:rPr>
        <w:t>u kojem će u skladu s dostavljenim dokazima obrazložiti ispunjavanje uvjeta iz članka 3. ove Odluke,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– dokaz o odgovarajućem stupnju obrazovanja u skladu s člankom 3. stavkom 1. podstavkom 1. ove Odluke, odnosno izvornik ili presliku diplome, a kandidat koji je odgovarajući stupanj obrazovanja stekao izvan Republike Hrvatske dužan je dostaviti izvornik diplome zajedno s prijevodom ovlaštenog sudskog tumača za predmetni jezik i potvrdu o priznatoj visokoškolskoj kvalifikaciji od nadležnog tijela ili agencije Republike Hrvatske,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– potvrdu Hrvatskog zavoda za mirovinsko osiguranje iz koje je razvidno da kandidat ima pet godina radnog iskustva,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– uvjerenje nadležnog suda da protiv kandidata nije doneseno pravomoćno rješenje o provođenju istrage, da ne postoji potvrđena optužnica, da nije donijeta presuda o izdavanju kaznenog naloga te da nije donijeta nepravomoćna presuda koje ne smije biti starije od 15 dana od dana podnošenja prijave,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– izjavu kandidata ovjerenu kod javnog bilježnika, pod kaznenom i materijalnom odgovornošću, o nepostojanju okolnosti iz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lanka 239. stavka 2. Zakona o trgova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kim društvima i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lanka 3. to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ke 4., 5. i 6. ove Odluke, koja u trenutku raspisivanja javnog natje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aja ne smije biti starija od 15 dana.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Nepravovremene i nepotpune prijave na javni natje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aj ne</w:t>
      </w:r>
      <w:r>
        <w:rPr>
          <w:rFonts w:ascii="ArialMT" w:hAnsi="ArialMT" w:cs="ArialMT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>e se razmatrati.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Arial" w:cs="Arial-BoldMT"/>
          <w:b/>
          <w:bCs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lanak 5.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Nadzorni odbor utvr</w:t>
      </w:r>
      <w:r>
        <w:rPr>
          <w:rFonts w:ascii="ArialMT" w:hAnsi="ArialMT" w:cs="ArialMT"/>
          <w:sz w:val="20"/>
          <w:szCs w:val="20"/>
        </w:rPr>
        <w:t>đ</w:t>
      </w:r>
      <w:r>
        <w:rPr>
          <w:rFonts w:ascii="Arial" w:hAnsi="Arial" w:cs="Arial"/>
          <w:sz w:val="20"/>
          <w:szCs w:val="20"/>
        </w:rPr>
        <w:t>uje listu kandidata koji ispunjavaju uvjete iz javnog natje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aja.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Nadzorni odbor može pozvati kandidate koji ispunjavaju uvjete iz javnog natječaja na razgovor (intervju).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Nadzorni odbor podnosi </w:t>
      </w:r>
      <w:r w:rsidR="003100F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kupštini trgovačkog društva izvješće o provedenom postupku javnog natječaja s obrazloženim prijedlogom kandidata za članove Uprave, kao i cjelokupnu utvrđenu listu kandidata koji ispunjavaju uvjete iz javnog natje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aja.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-BoldMT" w:eastAsia="Arial-BoldMT" w:hAnsi="Arial" w:cs="Arial-BoldMT"/>
          <w:b/>
          <w:bCs/>
          <w:sz w:val="20"/>
          <w:szCs w:val="20"/>
        </w:rPr>
      </w:pPr>
      <w:r>
        <w:rPr>
          <w:rFonts w:ascii="Arial" w:eastAsia="Arial-BoldMT" w:hAnsi="Arial" w:cs="Arial"/>
          <w:bCs/>
          <w:sz w:val="20"/>
          <w:szCs w:val="20"/>
        </w:rPr>
        <w:tab/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lanak 6.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-BoldMT" w:hAnsi="Arial" w:cs="Arial"/>
          <w:bCs/>
          <w:sz w:val="20"/>
          <w:szCs w:val="20"/>
        </w:rPr>
        <w:tab/>
        <w:t xml:space="preserve">Skupština društva donosi odluku o imenovanju članova Uprave društva iz reda kandidata </w:t>
      </w:r>
      <w:r>
        <w:rPr>
          <w:rFonts w:ascii="Arial" w:hAnsi="Arial" w:cs="Arial"/>
          <w:sz w:val="20"/>
          <w:szCs w:val="20"/>
        </w:rPr>
        <w:t>koji ispunjavaju uvjete iz javnog natje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aja.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Protiv odluke </w:t>
      </w:r>
      <w:r w:rsidR="003100F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kupštine o imenovanju članova Uprave ne postoji mogućnost žalbe ili drugog pravnog lijeka. 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lanak</w:t>
      </w:r>
      <w:r>
        <w:rPr>
          <w:rFonts w:ascii="Arial" w:hAnsi="Arial" w:cs="Arial"/>
          <w:b/>
          <w:sz w:val="20"/>
          <w:szCs w:val="20"/>
        </w:rPr>
        <w:t xml:space="preserve"> 7.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Riječi i pojmovi koji imaju rodno značenje korišteni u ovoj Odluci odnose se jednako na muški i ženski rod, bez obzira jesu li korišteni u muškom ili ženskom rodu.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00464" w:rsidRPr="003100FD" w:rsidRDefault="00800464" w:rsidP="003100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eastAsia="Arial-BoldMT" w:hAnsi="Arial" w:cs="Arial-BoldMT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lanak 8.</w:t>
      </w:r>
    </w:p>
    <w:p w:rsidR="003100FD" w:rsidRDefault="003100FD" w:rsidP="0031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Ova Odluka stupa na snagu danom dobivanja suglasnosti Nadzornog odbora u skladu s člankom 30. stavkom 1. točkom 1. i člankom 38. stavkom 2. Društvenog ugovora trgovačkog društva Usluga d.o.o. Pazin, a objavit će se na mrežnim stranicama trgovačkog društva. 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Pazinu, 19.03.2019.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Predsjednik uprave: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Broj: 204-1/19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Dragan Šipraka, dipl. ing.</w:t>
      </w:r>
      <w:r w:rsidR="00083489">
        <w:rPr>
          <w:rFonts w:ascii="Arial" w:hAnsi="Arial" w:cs="Arial"/>
          <w:sz w:val="20"/>
          <w:szCs w:val="20"/>
        </w:rPr>
        <w:t>, v.r.</w:t>
      </w: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464" w:rsidRDefault="00800464" w:rsidP="00800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P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P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0374">
        <w:rPr>
          <w:rFonts w:ascii="Arial" w:hAnsi="Arial" w:cs="Arial"/>
          <w:sz w:val="20"/>
          <w:szCs w:val="20"/>
        </w:rPr>
        <w:tab/>
      </w: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374" w:rsidRDefault="00A40374" w:rsidP="00A40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4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FB"/>
    <w:rsid w:val="0000666C"/>
    <w:rsid w:val="00083489"/>
    <w:rsid w:val="001624FB"/>
    <w:rsid w:val="003100FD"/>
    <w:rsid w:val="005E1AF1"/>
    <w:rsid w:val="00633C2C"/>
    <w:rsid w:val="00773EFC"/>
    <w:rsid w:val="007C0B9E"/>
    <w:rsid w:val="00800464"/>
    <w:rsid w:val="00851095"/>
    <w:rsid w:val="008F499F"/>
    <w:rsid w:val="00A07912"/>
    <w:rsid w:val="00A40374"/>
    <w:rsid w:val="00D73550"/>
    <w:rsid w:val="00D83ACD"/>
    <w:rsid w:val="00EA3272"/>
    <w:rsid w:val="00EC2E08"/>
    <w:rsid w:val="00F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0B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3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0B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3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Mateja Sincic</cp:lastModifiedBy>
  <cp:revision>2</cp:revision>
  <cp:lastPrinted>2019-03-19T12:08:00Z</cp:lastPrinted>
  <dcterms:created xsi:type="dcterms:W3CDTF">2019-03-27T06:00:00Z</dcterms:created>
  <dcterms:modified xsi:type="dcterms:W3CDTF">2019-03-27T06:00:00Z</dcterms:modified>
</cp:coreProperties>
</file>